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AC" w:rsidRDefault="0087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8738AC" w:rsidRDefault="0087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8738AC" w:rsidRPr="003A28A2" w:rsidRDefault="00ED0477" w:rsidP="003A28A2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 w:rsidRPr="003A28A2">
        <w:rPr>
          <w:rFonts w:ascii="Arial" w:eastAsia="Times New Roman" w:hAnsi="Arial" w:cs="Arial"/>
          <w:b/>
          <w:lang w:eastAsia="tr-TR"/>
        </w:rPr>
        <w:t>TÜRKİYE DEĞERLENDİRME UZMANLARI BİRLİĞİ</w:t>
      </w:r>
    </w:p>
    <w:p w:rsidR="008738AC" w:rsidRPr="00522904" w:rsidRDefault="008738AC" w:rsidP="003A28A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tr-TR"/>
        </w:rPr>
      </w:pPr>
    </w:p>
    <w:p w:rsidR="00027385" w:rsidRPr="003A28A2" w:rsidRDefault="007B0CC9" w:rsidP="003A28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28A2">
        <w:rPr>
          <w:rFonts w:ascii="Arial" w:eastAsia="Times New Roman" w:hAnsi="Arial" w:cs="Arial"/>
          <w:b/>
          <w:sz w:val="24"/>
          <w:szCs w:val="24"/>
          <w:lang w:eastAsia="tr-TR"/>
        </w:rPr>
        <w:t>KİŞİSEL</w:t>
      </w:r>
      <w:r w:rsidR="00870F47" w:rsidRPr="003A28A2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VERİLERİN KORUNMASI KANUNU KAPSAMINDA</w:t>
      </w:r>
    </w:p>
    <w:p w:rsidR="00027385" w:rsidRPr="003A28A2" w:rsidRDefault="007B0C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28A2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GENEL KURUL </w:t>
      </w:r>
      <w:r w:rsidR="00870F47" w:rsidRPr="003A28A2">
        <w:rPr>
          <w:rFonts w:ascii="Arial" w:eastAsia="Times New Roman" w:hAnsi="Arial" w:cs="Arial"/>
          <w:b/>
          <w:sz w:val="24"/>
          <w:szCs w:val="24"/>
          <w:lang w:eastAsia="tr-TR"/>
        </w:rPr>
        <w:t>AYDINLATMA METNİ</w:t>
      </w:r>
    </w:p>
    <w:p w:rsidR="00027385" w:rsidRPr="00522904" w:rsidRDefault="000273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027385" w:rsidRPr="00522904" w:rsidRDefault="00027385">
      <w:pPr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3A28A2" w:rsidRPr="003A28A2" w:rsidRDefault="00870F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3A28A2">
        <w:rPr>
          <w:rFonts w:ascii="Arial" w:eastAsia="Times New Roman" w:hAnsi="Arial" w:cs="Arial"/>
          <w:sz w:val="20"/>
          <w:szCs w:val="20"/>
          <w:highlight w:val="white"/>
          <w:lang w:eastAsia="tr-TR"/>
        </w:rPr>
        <w:t>İşbu aydınlatma metni veri sorumlusu sıfatıyla</w:t>
      </w:r>
      <w:r w:rsidR="00ED0477" w:rsidRPr="003A28A2">
        <w:rPr>
          <w:rFonts w:ascii="Arial" w:eastAsia="Times New Roman" w:hAnsi="Arial" w:cs="Arial"/>
          <w:sz w:val="20"/>
          <w:szCs w:val="20"/>
          <w:highlight w:val="white"/>
          <w:lang w:eastAsia="tr-TR"/>
        </w:rPr>
        <w:t>, Türkiye Değerlendirme Uzmanları Birliği</w:t>
      </w:r>
      <w:r w:rsidRPr="003A28A2">
        <w:rPr>
          <w:rFonts w:ascii="Arial" w:eastAsia="Times New Roman" w:hAnsi="Arial" w:cs="Arial"/>
          <w:sz w:val="20"/>
          <w:szCs w:val="20"/>
          <w:highlight w:val="white"/>
          <w:lang w:eastAsia="tr-TR"/>
        </w:rPr>
        <w:t xml:space="preserve"> </w:t>
      </w:r>
      <w:r w:rsidR="001A3B7A" w:rsidRPr="003A28A2">
        <w:rPr>
          <w:rFonts w:ascii="Arial" w:eastAsia="Times New Roman" w:hAnsi="Arial" w:cs="Arial"/>
          <w:sz w:val="20"/>
          <w:szCs w:val="20"/>
          <w:highlight w:val="white"/>
          <w:lang w:eastAsia="tr-TR"/>
        </w:rPr>
        <w:t>(</w:t>
      </w:r>
      <w:r w:rsidR="007B0CC9" w:rsidRPr="003A28A2">
        <w:rPr>
          <w:rFonts w:ascii="Arial" w:eastAsia="Times New Roman" w:hAnsi="Arial" w:cs="Arial"/>
          <w:sz w:val="20"/>
          <w:szCs w:val="20"/>
          <w:highlight w:val="white"/>
          <w:lang w:eastAsia="tr-TR"/>
        </w:rPr>
        <w:t>BİRLİK</w:t>
      </w:r>
      <w:r w:rsidR="001A3B7A" w:rsidRPr="003A28A2">
        <w:rPr>
          <w:rFonts w:ascii="Arial" w:eastAsia="Times New Roman" w:hAnsi="Arial" w:cs="Arial"/>
          <w:sz w:val="20"/>
          <w:szCs w:val="20"/>
          <w:highlight w:val="white"/>
          <w:lang w:eastAsia="tr-TR"/>
        </w:rPr>
        <w:t>)</w:t>
      </w:r>
      <w:r w:rsidRPr="003A28A2">
        <w:rPr>
          <w:rFonts w:ascii="Arial" w:eastAsia="Times New Roman" w:hAnsi="Arial" w:cs="Arial"/>
          <w:sz w:val="20"/>
          <w:szCs w:val="20"/>
          <w:highlight w:val="white"/>
          <w:lang w:eastAsia="tr-TR"/>
        </w:rPr>
        <w:t xml:space="preserve"> tarafından toplanan, saklanan ve işlenen kişisel verilerinize ilişkin olarak </w:t>
      </w:r>
      <w:proofErr w:type="spellStart"/>
      <w:r w:rsidRPr="003A28A2">
        <w:rPr>
          <w:rFonts w:ascii="Arial" w:eastAsia="Times New Roman" w:hAnsi="Arial" w:cs="Arial"/>
          <w:sz w:val="20"/>
          <w:szCs w:val="20"/>
          <w:highlight w:val="white"/>
          <w:lang w:eastAsia="tr-TR"/>
        </w:rPr>
        <w:t>KVKK’nun</w:t>
      </w:r>
      <w:proofErr w:type="spellEnd"/>
      <w:r w:rsidRPr="003A28A2">
        <w:rPr>
          <w:rFonts w:ascii="Arial" w:eastAsia="Times New Roman" w:hAnsi="Arial" w:cs="Arial"/>
          <w:sz w:val="20"/>
          <w:szCs w:val="20"/>
          <w:highlight w:val="white"/>
          <w:lang w:eastAsia="tr-TR"/>
        </w:rPr>
        <w:t xml:space="preserve"> “Veri Sorumlusunun Aydınlatma Yükümlülüğü” başlıklı 10. Maddesi ile Aydınlatma Yükümlülüğünün Yerine Getirilmesinde Uyulacak Usul Ve Esaslar Hakkında Tebliğ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uyarınca</w:t>
      </w:r>
      <w:r w:rsidR="003A28A2" w:rsidRPr="003A28A2">
        <w:rPr>
          <w:rFonts w:ascii="Arial" w:eastAsia="Times New Roman" w:hAnsi="Arial" w:cs="Arial"/>
          <w:sz w:val="20"/>
          <w:szCs w:val="20"/>
          <w:lang w:eastAsia="tr-TR"/>
        </w:rPr>
        <w:t>,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</w:p>
    <w:p w:rsidR="00027385" w:rsidRPr="003A28A2" w:rsidRDefault="007B0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3A28A2">
        <w:rPr>
          <w:rFonts w:ascii="Arial" w:eastAsia="Times New Roman" w:hAnsi="Arial" w:cs="Arial"/>
          <w:sz w:val="20"/>
          <w:szCs w:val="20"/>
          <w:lang w:eastAsia="tr-TR"/>
        </w:rPr>
        <w:t>Genel Kurul Katılımcısı</w:t>
      </w:r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gerçek kişiler</w:t>
      </w:r>
      <w:r w:rsidR="00ED0477" w:rsidRPr="003A28A2">
        <w:rPr>
          <w:rFonts w:ascii="Arial" w:eastAsia="Times New Roman" w:hAnsi="Arial" w:cs="Arial"/>
          <w:sz w:val="20"/>
          <w:szCs w:val="20"/>
          <w:lang w:eastAsia="tr-TR"/>
        </w:rPr>
        <w:t>in</w:t>
      </w:r>
      <w:r w:rsidR="0006198A">
        <w:rPr>
          <w:rFonts w:ascii="Arial" w:eastAsia="Times New Roman" w:hAnsi="Arial" w:cs="Arial"/>
          <w:sz w:val="20"/>
          <w:szCs w:val="20"/>
          <w:lang w:eastAsia="tr-TR"/>
        </w:rPr>
        <w:t xml:space="preserve"> bilgilendirilmesi amacıyla </w:t>
      </w:r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hazırlanmıştır.  </w:t>
      </w:r>
    </w:p>
    <w:p w:rsidR="00027385" w:rsidRPr="003A28A2" w:rsidRDefault="000273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027385" w:rsidRPr="003A28A2" w:rsidRDefault="00870F47" w:rsidP="003A28A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8A2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İşbu aydınlatma metninde kullanılan kişisel veri, veri işleme, ilgili kişi ve veri sorumlusu kavramları </w:t>
      </w:r>
      <w:r w:rsidR="0006198A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Kanun da</w:t>
      </w:r>
      <w:r w:rsidRPr="003A28A2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 </w:t>
      </w:r>
      <w:r w:rsidR="003A28A2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yer </w:t>
      </w:r>
      <w:proofErr w:type="gramStart"/>
      <w:r w:rsidR="003A28A2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alan </w:t>
      </w:r>
      <w:r w:rsidRPr="003A28A2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 tanımlara</w:t>
      </w:r>
      <w:proofErr w:type="gramEnd"/>
      <w:r w:rsidRPr="003A28A2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 istinaden kullanılmıştır.</w:t>
      </w:r>
    </w:p>
    <w:p w:rsidR="003A28A2" w:rsidRPr="003A28A2" w:rsidRDefault="003A28A2" w:rsidP="003A28A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7385" w:rsidRPr="003A28A2" w:rsidRDefault="00870F47">
      <w:pPr>
        <w:rPr>
          <w:rFonts w:ascii="Arial" w:eastAsia="Times New Roman" w:hAnsi="Arial" w:cs="Arial"/>
          <w:b/>
          <w:sz w:val="20"/>
          <w:szCs w:val="20"/>
          <w:u w:val="single"/>
          <w:lang w:eastAsia="tr-TR"/>
        </w:rPr>
      </w:pPr>
      <w:r w:rsidRPr="003A28A2">
        <w:rPr>
          <w:rFonts w:ascii="Arial" w:eastAsia="Times New Roman" w:hAnsi="Arial" w:cs="Arial"/>
          <w:b/>
          <w:sz w:val="20"/>
          <w:szCs w:val="20"/>
          <w:u w:val="single"/>
          <w:lang w:eastAsia="tr-TR"/>
        </w:rPr>
        <w:t>KİŞİSEL VERİLERİNİZİN İŞLENME AMAÇLARI</w:t>
      </w:r>
    </w:p>
    <w:p w:rsidR="00027385" w:rsidRPr="003A28A2" w:rsidRDefault="00DD3B7F">
      <w:pPr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Genel kurul katılımcılarına </w:t>
      </w:r>
      <w:bookmarkStart w:id="0" w:name="_GoBack"/>
      <w:bookmarkEnd w:id="0"/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ait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işlenen </w:t>
      </w:r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>kişisel veriler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; </w:t>
      </w:r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ad, </w:t>
      </w:r>
      <w:proofErr w:type="spellStart"/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>soyad</w:t>
      </w:r>
      <w:proofErr w:type="spellEnd"/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, T.C. Kimlik numarası,  </w:t>
      </w:r>
      <w:proofErr w:type="spellStart"/>
      <w:r w:rsidR="001A3B7A" w:rsidRPr="003A28A2">
        <w:rPr>
          <w:rFonts w:ascii="Arial" w:eastAsia="Times New Roman" w:hAnsi="Arial" w:cs="Arial"/>
          <w:sz w:val="20"/>
          <w:szCs w:val="20"/>
          <w:lang w:eastAsia="tr-TR"/>
        </w:rPr>
        <w:t>hazirun</w:t>
      </w:r>
      <w:proofErr w:type="spellEnd"/>
      <w:r w:rsidR="001A3B7A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cetvelin</w:t>
      </w:r>
      <w:r w:rsidR="00E97E07" w:rsidRPr="003A28A2">
        <w:rPr>
          <w:rFonts w:ascii="Arial" w:eastAsia="Times New Roman" w:hAnsi="Arial" w:cs="Arial"/>
          <w:sz w:val="20"/>
          <w:szCs w:val="20"/>
          <w:lang w:eastAsia="tr-TR"/>
        </w:rPr>
        <w:t>de yer alan</w:t>
      </w:r>
      <w:r w:rsidR="001A3B7A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imza ve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g</w:t>
      </w:r>
      <w:r w:rsidR="007B0CC9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enel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k</w:t>
      </w:r>
      <w:r w:rsidR="007B0CC9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urul toplantısı </w:t>
      </w:r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>sırasında  çekilen fotoğraf ve videolardır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. Bu veriler, </w:t>
      </w:r>
      <w:r w:rsidR="007B0CC9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g</w:t>
      </w:r>
      <w:r w:rsidR="007B0CC9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enel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kuru</w:t>
      </w:r>
      <w:r w:rsidR="007B0CC9" w:rsidRPr="003A28A2">
        <w:rPr>
          <w:rFonts w:ascii="Arial" w:eastAsia="Times New Roman" w:hAnsi="Arial" w:cs="Arial"/>
          <w:sz w:val="20"/>
          <w:szCs w:val="20"/>
          <w:lang w:eastAsia="tr-TR"/>
        </w:rPr>
        <w:t>l toplantıların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ın zorunlu kıldığı </w:t>
      </w:r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>hukuki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yükümlülükleri </w:t>
      </w:r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yerine</w:t>
      </w:r>
      <w:proofErr w:type="gramEnd"/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getirmek </w:t>
      </w:r>
      <w:r w:rsidR="007B0CC9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ve 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g</w:t>
      </w:r>
      <w:r w:rsidR="007B0CC9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enel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k</w:t>
      </w:r>
      <w:r w:rsidR="007B0CC9" w:rsidRPr="003A28A2">
        <w:rPr>
          <w:rFonts w:ascii="Arial" w:eastAsia="Times New Roman" w:hAnsi="Arial" w:cs="Arial"/>
          <w:sz w:val="20"/>
          <w:szCs w:val="20"/>
          <w:lang w:eastAsia="tr-TR"/>
        </w:rPr>
        <w:t>uru</w:t>
      </w:r>
      <w:r w:rsidR="001A3B7A" w:rsidRPr="003A28A2">
        <w:rPr>
          <w:rFonts w:ascii="Arial" w:eastAsia="Times New Roman" w:hAnsi="Arial" w:cs="Arial"/>
          <w:sz w:val="20"/>
          <w:szCs w:val="20"/>
          <w:lang w:eastAsia="tr-TR"/>
        </w:rPr>
        <w:t>l</w:t>
      </w:r>
      <w:r w:rsidR="007B0CC9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un  </w:t>
      </w:r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gerçekleştirilmesini sağlama amaçlarıyla işlenmektedir. </w:t>
      </w:r>
      <w:r w:rsidR="007B0CC9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Genel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k</w:t>
      </w:r>
      <w:r w:rsidR="007B0CC9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urul toplantısı esnasında çekilen video ve </w:t>
      </w:r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>fotoğrafları</w:t>
      </w:r>
      <w:r w:rsidR="007B0CC9" w:rsidRPr="003A28A2">
        <w:rPr>
          <w:rFonts w:ascii="Arial" w:eastAsia="Times New Roman" w:hAnsi="Arial" w:cs="Arial"/>
          <w:sz w:val="20"/>
          <w:szCs w:val="20"/>
          <w:lang w:eastAsia="tr-TR"/>
        </w:rPr>
        <w:t>nız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>Birlik internet sitesinde, basın bültenlerinde</w:t>
      </w:r>
      <w:r w:rsidR="007B0CC9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ve sosyal medya ortamlarında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g</w:t>
      </w:r>
      <w:r w:rsidR="007B0CC9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enel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k</w:t>
      </w:r>
      <w:r w:rsidR="007B0CC9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urul </w:t>
      </w:r>
      <w:proofErr w:type="gramStart"/>
      <w:r w:rsidR="007B0CC9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hakkında </w:t>
      </w:r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bilgilendirme</w:t>
      </w:r>
      <w:proofErr w:type="gramEnd"/>
      <w:r w:rsidR="001A3B7A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yapma </w:t>
      </w:r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>amaçlı olarak paylaşılabil</w:t>
      </w:r>
      <w:r w:rsidR="009C620A">
        <w:rPr>
          <w:rFonts w:ascii="Arial" w:eastAsia="Times New Roman" w:hAnsi="Arial" w:cs="Arial"/>
          <w:sz w:val="20"/>
          <w:szCs w:val="20"/>
          <w:lang w:eastAsia="tr-TR"/>
        </w:rPr>
        <w:t>ecektir</w:t>
      </w:r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>. Ayrıca iletişim bilgileriniz sizleri daha sonraki etkinliklerimizden haberdar etme amaçları ile işlenebilmektedir.</w:t>
      </w:r>
    </w:p>
    <w:p w:rsidR="00027385" w:rsidRPr="003A28A2" w:rsidRDefault="00870F4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28A2">
        <w:rPr>
          <w:rFonts w:ascii="Arial" w:eastAsia="Times New Roman" w:hAnsi="Arial" w:cs="Arial"/>
          <w:b/>
          <w:sz w:val="20"/>
          <w:szCs w:val="20"/>
          <w:lang w:eastAsia="tr-TR"/>
        </w:rPr>
        <w:t>KİŞİSEL VERİLERİNİZİN TOPLANMA YÖNTEMİ VE HUKUKİ SEBEBİ</w:t>
      </w:r>
    </w:p>
    <w:p w:rsidR="00027385" w:rsidRPr="003A28A2" w:rsidRDefault="00870F47" w:rsidP="00E97E07">
      <w:pPr>
        <w:jc w:val="both"/>
        <w:rPr>
          <w:rFonts w:ascii="Arial" w:hAnsi="Arial" w:cs="Arial"/>
          <w:sz w:val="20"/>
          <w:szCs w:val="20"/>
        </w:rPr>
      </w:pPr>
      <w:r w:rsidRPr="003A28A2">
        <w:rPr>
          <w:rFonts w:ascii="Arial" w:eastAsia="Times New Roman" w:hAnsi="Arial" w:cs="Arial"/>
          <w:sz w:val="20"/>
          <w:szCs w:val="20"/>
          <w:lang w:eastAsia="tr-TR"/>
        </w:rPr>
        <w:t>Kişisel veriler</w:t>
      </w:r>
      <w:r w:rsidR="001A3B7A" w:rsidRPr="003A28A2">
        <w:rPr>
          <w:rFonts w:ascii="Arial" w:eastAsia="Times New Roman" w:hAnsi="Arial" w:cs="Arial"/>
          <w:sz w:val="20"/>
          <w:szCs w:val="20"/>
          <w:lang w:eastAsia="tr-TR"/>
        </w:rPr>
        <w:t>iniz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r w:rsidR="001A3B7A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K</w:t>
      </w:r>
      <w:r w:rsidR="001A3B7A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işisel Verilerin </w:t>
      </w:r>
      <w:r w:rsidR="00E97E0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Korunması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Kanunu</w:t>
      </w:r>
      <w:r w:rsidR="00F33275" w:rsidRPr="003A28A2">
        <w:rPr>
          <w:rFonts w:ascii="Arial" w:eastAsia="Times New Roman" w:hAnsi="Arial" w:cs="Arial"/>
          <w:sz w:val="20"/>
          <w:szCs w:val="20"/>
          <w:lang w:eastAsia="tr-TR"/>
        </w:rPr>
        <w:t>,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ED047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Md.5/2 C</w:t>
      </w:r>
      <w:r w:rsidR="00E97E07" w:rsidRPr="003A28A2">
        <w:rPr>
          <w:rFonts w:ascii="Arial" w:eastAsia="Times New Roman" w:hAnsi="Arial" w:cs="Arial"/>
          <w:sz w:val="20"/>
          <w:szCs w:val="20"/>
          <w:lang w:eastAsia="tr-TR"/>
        </w:rPr>
        <w:t>’</w:t>
      </w:r>
      <w:r w:rsidR="00ED047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de yer alan ‘ Veri sorumlusunun </w:t>
      </w:r>
      <w:r w:rsidR="006D684F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hukuki yükümlülüğünü yerine getirebilmesi için zorunlu olması’  </w:t>
      </w:r>
      <w:r w:rsidR="00ED0477" w:rsidRPr="003A28A2">
        <w:rPr>
          <w:rFonts w:ascii="Arial" w:eastAsia="Times New Roman" w:hAnsi="Arial" w:cs="Arial"/>
          <w:sz w:val="20"/>
          <w:szCs w:val="20"/>
          <w:lang w:eastAsia="tr-TR"/>
        </w:rPr>
        <w:t>ve ‘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Md.5/2</w:t>
      </w:r>
      <w:r w:rsidR="00E97E0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F'de yer alan </w:t>
      </w:r>
      <w:r w:rsidR="006D684F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‘Bir </w:t>
      </w:r>
      <w:r w:rsidR="00DD3B7F" w:rsidRPr="003A28A2">
        <w:rPr>
          <w:rFonts w:ascii="Arial" w:eastAsia="Times New Roman" w:hAnsi="Arial" w:cs="Arial"/>
          <w:sz w:val="20"/>
          <w:szCs w:val="20"/>
          <w:lang w:eastAsia="tr-TR"/>
        </w:rPr>
        <w:t>h</w:t>
      </w:r>
      <w:r w:rsidR="006D684F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akkın, kullanılması veya korunması için veri işlemenin zorunlu olması’.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hukuki </w:t>
      </w:r>
      <w:r w:rsidR="006D684F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sebepleri doğrultusunda, </w:t>
      </w:r>
      <w:r w:rsidR="00E97E0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TDUB </w:t>
      </w:r>
      <w:proofErr w:type="gramStart"/>
      <w:r w:rsidR="006D684F" w:rsidRPr="003A28A2">
        <w:rPr>
          <w:rFonts w:ascii="Arial" w:eastAsia="Times New Roman" w:hAnsi="Arial" w:cs="Arial"/>
          <w:sz w:val="20"/>
          <w:szCs w:val="20"/>
          <w:lang w:eastAsia="tr-TR"/>
        </w:rPr>
        <w:t>Üye  Sicil</w:t>
      </w:r>
      <w:proofErr w:type="gramEnd"/>
      <w:r w:rsidR="006D684F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kaydında </w:t>
      </w:r>
      <w:r w:rsidR="00E97E0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yer alan bilgilerinizden ve toplantı esnasında elde edilen </w:t>
      </w:r>
      <w:r w:rsidR="006D684F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görsel </w:t>
      </w:r>
      <w:r w:rsidR="00E97E0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6D684F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veriler </w:t>
      </w:r>
      <w:r w:rsidR="004B5FC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ve </w:t>
      </w:r>
      <w:proofErr w:type="spellStart"/>
      <w:r w:rsidR="004B5FC7" w:rsidRPr="003A28A2">
        <w:rPr>
          <w:rFonts w:ascii="Arial" w:eastAsia="Times New Roman" w:hAnsi="Arial" w:cs="Arial"/>
          <w:sz w:val="20"/>
          <w:szCs w:val="20"/>
          <w:lang w:eastAsia="tr-TR"/>
        </w:rPr>
        <w:t>hazirun</w:t>
      </w:r>
      <w:proofErr w:type="spellEnd"/>
      <w:r w:rsidR="004B5FC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cetveline alınan imzanız </w:t>
      </w:r>
      <w:r w:rsidR="006D684F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vasıtasıyla </w:t>
      </w:r>
      <w:r w:rsidR="004624C6" w:rsidRPr="003A28A2">
        <w:rPr>
          <w:rFonts w:ascii="Arial" w:eastAsia="Times New Roman" w:hAnsi="Arial" w:cs="Arial"/>
          <w:sz w:val="20"/>
          <w:szCs w:val="20"/>
          <w:lang w:eastAsia="tr-TR"/>
        </w:rPr>
        <w:t>toplanmaktadır.</w:t>
      </w:r>
    </w:p>
    <w:p w:rsidR="004B5FC7" w:rsidRPr="003A28A2" w:rsidRDefault="00870F47" w:rsidP="006D684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3A28A2">
        <w:rPr>
          <w:rFonts w:ascii="Arial" w:eastAsia="Times New Roman" w:hAnsi="Arial" w:cs="Arial"/>
          <w:b/>
          <w:sz w:val="20"/>
          <w:szCs w:val="20"/>
          <w:lang w:eastAsia="tr-TR"/>
        </w:rPr>
        <w:t>KİŞİSEL VERİLERİNİZİN 3. KİŞİLERE AKTARILMASI VE AMACI</w:t>
      </w:r>
    </w:p>
    <w:p w:rsidR="00027385" w:rsidRPr="003A28A2" w:rsidRDefault="0002738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tr-TR"/>
        </w:rPr>
      </w:pPr>
    </w:p>
    <w:p w:rsidR="00027385" w:rsidRPr="003A28A2" w:rsidRDefault="00F33275">
      <w:pPr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3A28A2">
        <w:rPr>
          <w:rFonts w:ascii="Arial" w:eastAsia="Times New Roman" w:hAnsi="Arial" w:cs="Arial"/>
          <w:sz w:val="20"/>
          <w:szCs w:val="20"/>
          <w:lang w:eastAsia="tr-TR"/>
        </w:rPr>
        <w:t>K</w:t>
      </w:r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>işisel verileriniz</w:t>
      </w:r>
      <w:r w:rsidR="00CC5B70" w:rsidRPr="003A28A2">
        <w:rPr>
          <w:rFonts w:ascii="Arial" w:eastAsia="Times New Roman" w:hAnsi="Arial" w:cs="Arial"/>
          <w:sz w:val="20"/>
          <w:szCs w:val="20"/>
          <w:lang w:eastAsia="tr-TR"/>
        </w:rPr>
        <w:t>,</w:t>
      </w:r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CC5B70" w:rsidRPr="003A28A2">
        <w:rPr>
          <w:rFonts w:ascii="Arial" w:eastAsia="Times New Roman" w:hAnsi="Arial" w:cs="Arial"/>
          <w:sz w:val="20"/>
          <w:szCs w:val="20"/>
          <w:lang w:eastAsia="tr-TR"/>
        </w:rPr>
        <w:t>kanunen bilgi vermek zorunda olduğumuz kanunen yetkili kurumlar ve yetkili kamu gerçek kişiler</w:t>
      </w:r>
      <w:r w:rsidR="00DD3B7F" w:rsidRPr="003A28A2">
        <w:rPr>
          <w:rFonts w:ascii="Arial" w:eastAsia="Times New Roman" w:hAnsi="Arial" w:cs="Arial"/>
          <w:sz w:val="20"/>
          <w:szCs w:val="20"/>
          <w:lang w:eastAsia="tr-TR"/>
        </w:rPr>
        <w:t>le paylaşılmaktadır.</w:t>
      </w:r>
      <w:r w:rsidR="00B030C5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Genel</w:t>
      </w:r>
      <w:r w:rsidR="00CC5B70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kurul </w:t>
      </w:r>
      <w:r w:rsidR="00DD3B7F" w:rsidRPr="003A28A2">
        <w:rPr>
          <w:rFonts w:ascii="Arial" w:eastAsia="Times New Roman" w:hAnsi="Arial" w:cs="Arial"/>
          <w:sz w:val="20"/>
          <w:szCs w:val="20"/>
          <w:lang w:eastAsia="tr-TR"/>
        </w:rPr>
        <w:t>esnasında elde edilen görsel verileriniz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,</w:t>
      </w:r>
      <w:r w:rsidR="00DD3B7F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g</w:t>
      </w:r>
      <w:r w:rsidR="00DD3B7F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enel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k</w:t>
      </w:r>
      <w:r w:rsidR="00DD3B7F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urul </w:t>
      </w:r>
      <w:r w:rsidR="00CC5B70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hakkında </w:t>
      </w:r>
      <w:proofErr w:type="gramStart"/>
      <w:r w:rsidR="00CC5B70" w:rsidRPr="003A28A2">
        <w:rPr>
          <w:rFonts w:ascii="Arial" w:eastAsia="Times New Roman" w:hAnsi="Arial" w:cs="Arial"/>
          <w:sz w:val="20"/>
          <w:szCs w:val="20"/>
          <w:lang w:eastAsia="tr-TR"/>
        </w:rPr>
        <w:t>bilgilendirmek  amacıyla</w:t>
      </w:r>
      <w:proofErr w:type="gramEnd"/>
      <w:r w:rsidR="00CC5B70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internet sitemiz üzerinden ve</w:t>
      </w:r>
      <w:r w:rsidR="00522904" w:rsidRPr="003A28A2">
        <w:rPr>
          <w:rFonts w:ascii="Arial" w:eastAsia="Times New Roman" w:hAnsi="Arial" w:cs="Arial"/>
          <w:sz w:val="20"/>
          <w:szCs w:val="20"/>
          <w:lang w:eastAsia="tr-TR"/>
        </w:rPr>
        <w:t>ya</w:t>
      </w:r>
      <w:r w:rsidR="00CC5B70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sosyal medya hesapları aracılığı ile </w:t>
      </w:r>
      <w:r w:rsidR="00AC589D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üçüncü </w:t>
      </w:r>
      <w:proofErr w:type="spellStart"/>
      <w:r w:rsidR="00AC589D" w:rsidRPr="003A28A2">
        <w:rPr>
          <w:rFonts w:ascii="Arial" w:eastAsia="Times New Roman" w:hAnsi="Arial" w:cs="Arial"/>
          <w:sz w:val="20"/>
          <w:szCs w:val="20"/>
          <w:lang w:eastAsia="tr-TR"/>
        </w:rPr>
        <w:t>sahıslar</w:t>
      </w:r>
      <w:r w:rsidR="00CC5B70" w:rsidRPr="003A28A2">
        <w:rPr>
          <w:rFonts w:ascii="Arial" w:eastAsia="Times New Roman" w:hAnsi="Arial" w:cs="Arial"/>
          <w:sz w:val="20"/>
          <w:szCs w:val="20"/>
          <w:lang w:eastAsia="tr-TR"/>
        </w:rPr>
        <w:t>la</w:t>
      </w:r>
      <w:proofErr w:type="spellEnd"/>
      <w:r w:rsidR="00CC5B70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DD3B7F" w:rsidRPr="003A28A2">
        <w:rPr>
          <w:rFonts w:ascii="Arial" w:eastAsia="Times New Roman" w:hAnsi="Arial" w:cs="Arial"/>
          <w:sz w:val="20"/>
          <w:szCs w:val="20"/>
          <w:lang w:eastAsia="tr-TR"/>
        </w:rPr>
        <w:t>ve üyelerimizle paylaşılabilecektir.</w:t>
      </w:r>
    </w:p>
    <w:p w:rsidR="00027385" w:rsidRPr="003A28A2" w:rsidRDefault="00870F47">
      <w:pPr>
        <w:jc w:val="both"/>
        <w:rPr>
          <w:rFonts w:ascii="Arial" w:hAnsi="Arial" w:cs="Arial"/>
          <w:sz w:val="20"/>
          <w:szCs w:val="20"/>
        </w:rPr>
      </w:pPr>
      <w:r w:rsidRPr="003A28A2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HAKLARINIZ </w:t>
      </w:r>
    </w:p>
    <w:p w:rsidR="00522904" w:rsidRPr="003A28A2" w:rsidRDefault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3A28A2">
        <w:rPr>
          <w:rFonts w:ascii="Arial" w:eastAsia="Times New Roman" w:hAnsi="Arial" w:cs="Arial"/>
          <w:sz w:val="20"/>
          <w:szCs w:val="20"/>
          <w:lang w:eastAsia="tr-TR"/>
        </w:rPr>
        <w:t>TDUB, KVKK</w:t>
      </w:r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Kanunu’nun 10. maddesine uygun olarak kişisel veri sahibinin haklarını kendisine bildirmekte, bu hakların nasıl kullanılacağı konusunda kişisel veri sahibine yol göstermektedir. </w:t>
      </w:r>
      <w:proofErr w:type="spellStart"/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>KVKK’nun</w:t>
      </w:r>
      <w:proofErr w:type="spellEnd"/>
      <w:r w:rsidR="00870F47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11. Maddesi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n de düzenlenen ilgili kişi hakları aşağıda yer almaktadır.</w:t>
      </w:r>
    </w:p>
    <w:p w:rsidR="00522904" w:rsidRPr="003A28A2" w:rsidRDefault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522904" w:rsidRPr="00522904" w:rsidRDefault="00522904" w:rsidP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22904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İlgili kişinin hakları</w:t>
      </w:r>
    </w:p>
    <w:p w:rsidR="00522904" w:rsidRPr="00522904" w:rsidRDefault="00522904" w:rsidP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22904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MADDE 11-</w:t>
      </w:r>
      <w:r w:rsidRPr="00522904">
        <w:rPr>
          <w:rFonts w:ascii="Arial" w:eastAsia="Times New Roman" w:hAnsi="Arial" w:cs="Arial"/>
          <w:sz w:val="20"/>
          <w:szCs w:val="20"/>
          <w:lang w:eastAsia="tr-TR"/>
        </w:rPr>
        <w:t> (1) Herkes, veri sorumlusuna başvurarak kendisiyle ilgili;</w:t>
      </w:r>
    </w:p>
    <w:p w:rsidR="00522904" w:rsidRPr="00522904" w:rsidRDefault="00522904" w:rsidP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22904">
        <w:rPr>
          <w:rFonts w:ascii="Arial" w:eastAsia="Times New Roman" w:hAnsi="Arial" w:cs="Arial"/>
          <w:sz w:val="20"/>
          <w:szCs w:val="20"/>
          <w:lang w:eastAsia="tr-TR"/>
        </w:rPr>
        <w:t>a) Kişisel veri işlenip işlenmediğini öğrenme,</w:t>
      </w:r>
    </w:p>
    <w:p w:rsidR="00522904" w:rsidRPr="00522904" w:rsidRDefault="00522904" w:rsidP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22904">
        <w:rPr>
          <w:rFonts w:ascii="Arial" w:eastAsia="Times New Roman" w:hAnsi="Arial" w:cs="Arial"/>
          <w:sz w:val="20"/>
          <w:szCs w:val="20"/>
          <w:lang w:eastAsia="tr-TR"/>
        </w:rPr>
        <w:t>b) Kişisel verileri işlenmişse buna ilişkin bilgi talep etme,</w:t>
      </w:r>
    </w:p>
    <w:p w:rsidR="00522904" w:rsidRPr="00522904" w:rsidRDefault="00522904" w:rsidP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22904">
        <w:rPr>
          <w:rFonts w:ascii="Arial" w:eastAsia="Times New Roman" w:hAnsi="Arial" w:cs="Arial"/>
          <w:sz w:val="20"/>
          <w:szCs w:val="20"/>
          <w:lang w:eastAsia="tr-TR"/>
        </w:rPr>
        <w:t>c) Kişisel verilerin işlenme amacını ve bunların amacına uygun kullanılıp kullanılmadığını öğrenme,</w:t>
      </w:r>
    </w:p>
    <w:p w:rsidR="00522904" w:rsidRPr="00522904" w:rsidRDefault="00522904" w:rsidP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22904">
        <w:rPr>
          <w:rFonts w:ascii="Arial" w:eastAsia="Times New Roman" w:hAnsi="Arial" w:cs="Arial"/>
          <w:sz w:val="20"/>
          <w:szCs w:val="20"/>
          <w:lang w:eastAsia="tr-TR"/>
        </w:rPr>
        <w:t>ç) Yurt içinde veya yurt dışında kişisel verilerin aktarıldığı üçüncü kişileri bilme,</w:t>
      </w:r>
    </w:p>
    <w:p w:rsidR="00522904" w:rsidRPr="00522904" w:rsidRDefault="00522904" w:rsidP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22904">
        <w:rPr>
          <w:rFonts w:ascii="Arial" w:eastAsia="Times New Roman" w:hAnsi="Arial" w:cs="Arial"/>
          <w:sz w:val="20"/>
          <w:szCs w:val="20"/>
          <w:lang w:eastAsia="tr-TR"/>
        </w:rPr>
        <w:t>d) Kişisel verilerin eksik veya yanlış işlenmiş olması hâlinde bunların düzeltilmesini isteme,</w:t>
      </w:r>
    </w:p>
    <w:p w:rsidR="00522904" w:rsidRPr="00522904" w:rsidRDefault="00522904" w:rsidP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22904">
        <w:rPr>
          <w:rFonts w:ascii="Arial" w:eastAsia="Times New Roman" w:hAnsi="Arial" w:cs="Arial"/>
          <w:sz w:val="20"/>
          <w:szCs w:val="20"/>
          <w:lang w:eastAsia="tr-TR"/>
        </w:rPr>
        <w:t xml:space="preserve">e) 7 </w:t>
      </w:r>
      <w:proofErr w:type="spellStart"/>
      <w:r w:rsidRPr="00522904">
        <w:rPr>
          <w:rFonts w:ascii="Arial" w:eastAsia="Times New Roman" w:hAnsi="Arial" w:cs="Arial"/>
          <w:sz w:val="20"/>
          <w:szCs w:val="20"/>
          <w:lang w:eastAsia="tr-TR"/>
        </w:rPr>
        <w:t>nci</w:t>
      </w:r>
      <w:proofErr w:type="spellEnd"/>
      <w:r w:rsidRPr="00522904">
        <w:rPr>
          <w:rFonts w:ascii="Arial" w:eastAsia="Times New Roman" w:hAnsi="Arial" w:cs="Arial"/>
          <w:sz w:val="20"/>
          <w:szCs w:val="20"/>
          <w:lang w:eastAsia="tr-TR"/>
        </w:rPr>
        <w:t xml:space="preserve"> maddede öngörülen şartlar çerçevesinde kişisel verilerin silinmesini veya yok edilmesini isteme,</w:t>
      </w:r>
    </w:p>
    <w:p w:rsidR="00522904" w:rsidRPr="00522904" w:rsidRDefault="00522904" w:rsidP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22904">
        <w:rPr>
          <w:rFonts w:ascii="Arial" w:eastAsia="Times New Roman" w:hAnsi="Arial" w:cs="Arial"/>
          <w:sz w:val="20"/>
          <w:szCs w:val="20"/>
          <w:lang w:eastAsia="tr-TR"/>
        </w:rPr>
        <w:lastRenderedPageBreak/>
        <w:t>f) (d) ve (e) bentleri uyarınca yapılan işlemlerin, kişisel verilerin aktarıldığı üçüncü kişilere bildirilmesini isteme,</w:t>
      </w:r>
    </w:p>
    <w:p w:rsidR="00522904" w:rsidRPr="00522904" w:rsidRDefault="00522904" w:rsidP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22904">
        <w:rPr>
          <w:rFonts w:ascii="Arial" w:eastAsia="Times New Roman" w:hAnsi="Arial" w:cs="Arial"/>
          <w:sz w:val="20"/>
          <w:szCs w:val="20"/>
          <w:lang w:eastAsia="tr-TR"/>
        </w:rPr>
        <w:t>g) İşlenen verilerin münhasıran otomatik sistemler vasıtasıyla analiz edilmesi suretiyle kişinin kendisi aleyhine bir sonucun ortaya çıkmasına itiraz etme,</w:t>
      </w:r>
    </w:p>
    <w:p w:rsidR="00522904" w:rsidRPr="00522904" w:rsidRDefault="00522904" w:rsidP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522904">
        <w:rPr>
          <w:rFonts w:ascii="Arial" w:eastAsia="Times New Roman" w:hAnsi="Arial" w:cs="Arial"/>
          <w:sz w:val="20"/>
          <w:szCs w:val="20"/>
          <w:lang w:eastAsia="tr-TR"/>
        </w:rPr>
        <w:t>ğ) Kişisel verilerin kanuna aykırı olarak işlenmesi sebebiyle zarara uğraması hâlinde zararın giderilmesini talep etme,</w:t>
      </w:r>
    </w:p>
    <w:p w:rsidR="00EA7F39" w:rsidRPr="003A28A2" w:rsidRDefault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gramStart"/>
      <w:r w:rsidRPr="00522904">
        <w:rPr>
          <w:rFonts w:ascii="Arial" w:eastAsia="Times New Roman" w:hAnsi="Arial" w:cs="Arial"/>
          <w:sz w:val="20"/>
          <w:szCs w:val="20"/>
          <w:lang w:eastAsia="tr-TR"/>
        </w:rPr>
        <w:t>haklarına</w:t>
      </w:r>
      <w:proofErr w:type="gramEnd"/>
      <w:r w:rsidRPr="00522904">
        <w:rPr>
          <w:rFonts w:ascii="Arial" w:eastAsia="Times New Roman" w:hAnsi="Arial" w:cs="Arial"/>
          <w:sz w:val="20"/>
          <w:szCs w:val="20"/>
          <w:lang w:eastAsia="tr-TR"/>
        </w:rPr>
        <w:t xml:space="preserve"> sahipti</w:t>
      </w:r>
    </w:p>
    <w:p w:rsidR="00EA7F39" w:rsidRPr="003A28A2" w:rsidRDefault="00EA7F39" w:rsidP="00EA7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EA7F39">
        <w:rPr>
          <w:rFonts w:ascii="Arial" w:eastAsia="Times New Roman" w:hAnsi="Arial" w:cs="Arial"/>
          <w:sz w:val="20"/>
          <w:szCs w:val="20"/>
          <w:lang w:eastAsia="tr-TR"/>
        </w:rPr>
        <w:t>Kanun 11.madde kapsamındaki başvuru</w:t>
      </w:r>
      <w:r w:rsidR="00694BAD" w:rsidRPr="003A28A2">
        <w:rPr>
          <w:rFonts w:ascii="Arial" w:eastAsia="Times New Roman" w:hAnsi="Arial" w:cs="Arial"/>
          <w:sz w:val="20"/>
          <w:szCs w:val="20"/>
          <w:lang w:eastAsia="tr-TR"/>
        </w:rPr>
        <w:t>nuzu</w:t>
      </w:r>
      <w:r w:rsidRPr="00EA7F39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r w:rsidR="009A35CA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EA7F39">
        <w:rPr>
          <w:rFonts w:ascii="Arial" w:eastAsia="Times New Roman" w:hAnsi="Arial" w:cs="Arial"/>
          <w:sz w:val="20"/>
          <w:szCs w:val="20"/>
          <w:lang w:eastAsia="tr-TR"/>
        </w:rPr>
        <w:t>kanuna uygun</w:t>
      </w:r>
      <w:r w:rsidR="00694BAD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="00694BAD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şekilde </w:t>
      </w:r>
      <w:r w:rsidRPr="00EA7F39">
        <w:rPr>
          <w:rFonts w:ascii="Arial" w:eastAsia="Times New Roman" w:hAnsi="Arial" w:cs="Arial"/>
          <w:sz w:val="20"/>
          <w:szCs w:val="20"/>
          <w:lang w:eastAsia="tr-TR"/>
        </w:rPr>
        <w:t xml:space="preserve"> detaylı</w:t>
      </w:r>
      <w:proofErr w:type="gramEnd"/>
      <w:r w:rsidRPr="00EA7F39">
        <w:rPr>
          <w:rFonts w:ascii="Arial" w:eastAsia="Times New Roman" w:hAnsi="Arial" w:cs="Arial"/>
          <w:sz w:val="20"/>
          <w:szCs w:val="20"/>
          <w:lang w:eastAsia="tr-TR"/>
        </w:rPr>
        <w:t xml:space="preserve"> hazırlanmış bir metin ile ıs</w:t>
      </w:r>
      <w:r w:rsidR="009A35CA" w:rsidRPr="003A28A2">
        <w:rPr>
          <w:rFonts w:ascii="Arial" w:eastAsia="Times New Roman" w:hAnsi="Arial" w:cs="Arial"/>
          <w:sz w:val="20"/>
          <w:szCs w:val="20"/>
          <w:lang w:eastAsia="tr-TR"/>
        </w:rPr>
        <w:t>la</w:t>
      </w:r>
      <w:r w:rsidRPr="00EA7F39">
        <w:rPr>
          <w:rFonts w:ascii="Arial" w:eastAsia="Times New Roman" w:hAnsi="Arial" w:cs="Arial"/>
          <w:sz w:val="20"/>
          <w:szCs w:val="20"/>
          <w:lang w:eastAsia="tr-TR"/>
        </w:rPr>
        <w:t>k imzal</w:t>
      </w:r>
      <w:r w:rsidR="009A35CA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ı </w:t>
      </w:r>
      <w:r w:rsidRPr="00EA7F39">
        <w:rPr>
          <w:rFonts w:ascii="Arial" w:eastAsia="Times New Roman" w:hAnsi="Arial" w:cs="Arial"/>
          <w:sz w:val="20"/>
          <w:szCs w:val="20"/>
          <w:lang w:eastAsia="tr-TR"/>
        </w:rPr>
        <w:t xml:space="preserve">yazılı olarak </w:t>
      </w:r>
      <w:proofErr w:type="spellStart"/>
      <w:r w:rsidRPr="003A28A2">
        <w:rPr>
          <w:rFonts w:ascii="Arial" w:eastAsia="Times New Roman" w:hAnsi="Arial" w:cs="Arial"/>
          <w:sz w:val="20"/>
          <w:szCs w:val="20"/>
          <w:lang w:eastAsia="tr-TR"/>
        </w:rPr>
        <w:t>Küçükbakkalköy</w:t>
      </w:r>
      <w:proofErr w:type="spellEnd"/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A28A2">
        <w:rPr>
          <w:rFonts w:ascii="Arial" w:eastAsia="Times New Roman" w:hAnsi="Arial" w:cs="Arial"/>
          <w:sz w:val="20"/>
          <w:szCs w:val="20"/>
          <w:lang w:eastAsia="tr-TR"/>
        </w:rPr>
        <w:t>Merdivenköy</w:t>
      </w:r>
      <w:proofErr w:type="spellEnd"/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9A35CA" w:rsidRPr="003A28A2">
        <w:rPr>
          <w:rFonts w:ascii="Arial" w:eastAsia="Times New Roman" w:hAnsi="Arial" w:cs="Arial"/>
          <w:sz w:val="20"/>
          <w:szCs w:val="20"/>
          <w:lang w:eastAsia="tr-TR"/>
        </w:rPr>
        <w:t>Yolu Cad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>. No.</w:t>
      </w:r>
      <w:r w:rsidR="009A35CA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12. 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A28A2">
        <w:rPr>
          <w:rFonts w:ascii="Arial" w:eastAsia="Times New Roman" w:hAnsi="Arial" w:cs="Arial"/>
          <w:sz w:val="20"/>
          <w:szCs w:val="20"/>
          <w:lang w:eastAsia="tr-TR"/>
        </w:rPr>
        <w:t>Ataşehir</w:t>
      </w:r>
      <w:proofErr w:type="spellEnd"/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/ </w:t>
      </w:r>
      <w:r w:rsidRPr="00EA7F39">
        <w:rPr>
          <w:rFonts w:ascii="Arial" w:eastAsia="Times New Roman" w:hAnsi="Arial" w:cs="Arial"/>
          <w:sz w:val="20"/>
          <w:szCs w:val="20"/>
          <w:lang w:eastAsia="tr-TR"/>
        </w:rPr>
        <w:t>İSTANBUL Türkiye</w:t>
      </w:r>
      <w:r w:rsidR="00694BAD" w:rsidRPr="003A28A2">
        <w:rPr>
          <w:rFonts w:ascii="Arial" w:eastAsia="Times New Roman" w:hAnsi="Arial" w:cs="Arial"/>
          <w:sz w:val="20"/>
          <w:szCs w:val="20"/>
          <w:lang w:eastAsia="tr-TR"/>
        </w:rPr>
        <w:t>.</w:t>
      </w:r>
      <w:r w:rsidRPr="00EA7F39">
        <w:rPr>
          <w:rFonts w:ascii="Arial" w:eastAsia="Times New Roman" w:hAnsi="Arial" w:cs="Arial"/>
          <w:sz w:val="20"/>
          <w:szCs w:val="20"/>
          <w:lang w:eastAsia="tr-TR"/>
        </w:rPr>
        <w:t xml:space="preserve"> adresine teslim edebilir,  noter kanalıyla gönderebilir veya (KEP)Kayıtlı Elektronik Posta adresi</w:t>
      </w:r>
      <w:r w:rsidR="00694BAD" w:rsidRPr="003A28A2">
        <w:rPr>
          <w:rFonts w:ascii="Arial" w:eastAsia="Times New Roman" w:hAnsi="Arial" w:cs="Arial"/>
          <w:sz w:val="20"/>
          <w:szCs w:val="20"/>
          <w:lang w:eastAsia="tr-TR"/>
        </w:rPr>
        <w:t>mize</w:t>
      </w:r>
      <w:r w:rsidRPr="00EA7F39">
        <w:rPr>
          <w:rFonts w:ascii="Arial" w:eastAsia="Times New Roman" w:hAnsi="Arial" w:cs="Arial"/>
          <w:sz w:val="20"/>
          <w:szCs w:val="20"/>
          <w:lang w:eastAsia="tr-TR"/>
        </w:rPr>
        <w:t xml:space="preserve"> güvenli elektronik imza, mobil imza</w:t>
      </w:r>
      <w:r w:rsidR="009A35CA"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 ile gönderebilir</w:t>
      </w:r>
      <w:r w:rsidRPr="00EA7F39">
        <w:rPr>
          <w:rFonts w:ascii="Arial" w:eastAsia="Times New Roman" w:hAnsi="Arial" w:cs="Arial"/>
          <w:sz w:val="20"/>
          <w:szCs w:val="20"/>
          <w:lang w:eastAsia="tr-TR"/>
        </w:rPr>
        <w:t xml:space="preserve"> ya da ilgili kişi tarafından veri sorumlusuna daha önce bildirilen ve veri sorumlusunun s</w:t>
      </w:r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isteminde kayıtlı bulunan e-mail adresinizle </w:t>
      </w:r>
      <w:proofErr w:type="gramStart"/>
      <w:r w:rsidRPr="003A28A2">
        <w:rPr>
          <w:rFonts w:ascii="Arial" w:eastAsia="Times New Roman" w:hAnsi="Arial" w:cs="Arial"/>
          <w:sz w:val="20"/>
          <w:szCs w:val="20"/>
          <w:lang w:eastAsia="tr-TR"/>
        </w:rPr>
        <w:t>iletebilirsiniz</w:t>
      </w:r>
      <w:r w:rsidRPr="003A28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="009A35CA" w:rsidRPr="003A28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</w:t>
      </w:r>
      <w:proofErr w:type="gramEnd"/>
    </w:p>
    <w:p w:rsidR="009A35CA" w:rsidRPr="003A28A2" w:rsidRDefault="009A35CA" w:rsidP="00EA7F3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3A28A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Başvurunuz kayıtlarımıza geçtiği tarihten itibaren </w:t>
      </w:r>
      <w:proofErr w:type="gramStart"/>
      <w:r w:rsidRPr="003A28A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30  </w:t>
      </w:r>
      <w:r w:rsidR="00694BAD" w:rsidRPr="003A28A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gün</w:t>
      </w:r>
      <w:proofErr w:type="gramEnd"/>
      <w:r w:rsidR="00694BAD" w:rsidRPr="003A28A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içinde cevaplanacaktır</w:t>
      </w:r>
      <w:r w:rsidR="00694BAD" w:rsidRPr="003A28A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.</w:t>
      </w:r>
    </w:p>
    <w:p w:rsidR="00EA7F39" w:rsidRPr="003A28A2" w:rsidRDefault="00EA7F39" w:rsidP="009A35CA">
      <w:pPr>
        <w:tabs>
          <w:tab w:val="left" w:pos="117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</w:p>
    <w:p w:rsidR="009A35CA" w:rsidRPr="003A28A2" w:rsidRDefault="009A35CA" w:rsidP="00EA7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</w:p>
    <w:p w:rsidR="009A35CA" w:rsidRPr="003A28A2" w:rsidRDefault="009A35CA" w:rsidP="00EA7F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3A28A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VERİ SORUMLUSU</w:t>
      </w:r>
      <w:r w:rsidRPr="003A28A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:</w:t>
      </w:r>
    </w:p>
    <w:p w:rsidR="00EA7F39" w:rsidRPr="003A28A2" w:rsidRDefault="009A35CA" w:rsidP="00EA7F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3A28A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Türkiye Değerleme Uzmanları Birliği</w:t>
      </w:r>
    </w:p>
    <w:p w:rsidR="009A35CA" w:rsidRPr="003A28A2" w:rsidRDefault="009A35CA" w:rsidP="00EA7F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3A28A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Telefon: 0212 2762021</w:t>
      </w:r>
    </w:p>
    <w:p w:rsidR="009A35CA" w:rsidRPr="003A28A2" w:rsidRDefault="009A35CA" w:rsidP="00EA7F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3A28A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Adres: </w:t>
      </w:r>
      <w:proofErr w:type="spellStart"/>
      <w:r w:rsidRPr="003A28A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Küçükbakkalköy</w:t>
      </w:r>
      <w:proofErr w:type="spellEnd"/>
      <w:r w:rsidRPr="003A28A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</w:t>
      </w:r>
      <w:proofErr w:type="spellStart"/>
      <w:r w:rsidRPr="003A28A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Merdivenköy</w:t>
      </w:r>
      <w:proofErr w:type="spellEnd"/>
      <w:r w:rsidRPr="003A28A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Yolu Cad</w:t>
      </w:r>
      <w:proofErr w:type="gramStart"/>
      <w:r w:rsidRPr="003A28A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..</w:t>
      </w:r>
      <w:proofErr w:type="gramEnd"/>
      <w:r w:rsidRPr="003A28A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No 12 </w:t>
      </w:r>
      <w:proofErr w:type="spellStart"/>
      <w:r w:rsidRPr="003A28A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Ataşehir</w:t>
      </w:r>
      <w:proofErr w:type="spellEnd"/>
      <w:r w:rsidRPr="003A28A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/İstanbul</w:t>
      </w:r>
    </w:p>
    <w:p w:rsidR="00EA7F39" w:rsidRPr="003A28A2" w:rsidRDefault="00EA7F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3A28A2">
        <w:rPr>
          <w:rFonts w:ascii="Arial" w:eastAsia="Times New Roman" w:hAnsi="Arial" w:cs="Arial"/>
          <w:sz w:val="20"/>
          <w:szCs w:val="20"/>
          <w:lang w:eastAsia="tr-TR"/>
        </w:rPr>
        <w:t xml:space="preserve">KEP Adresi: </w:t>
      </w:r>
      <w:hyperlink r:id="rId6" w:history="1">
        <w:r w:rsidR="009A35CA" w:rsidRPr="003A28A2">
          <w:rPr>
            <w:rStyle w:val="Kpr"/>
            <w:rFonts w:ascii="Arial" w:eastAsia="Times New Roman" w:hAnsi="Arial" w:cs="Arial"/>
            <w:sz w:val="20"/>
            <w:szCs w:val="20"/>
            <w:lang w:eastAsia="tr-TR"/>
          </w:rPr>
          <w:t>turkiyedegerlemeuzmanlaribirligi@hs02.kep.tr</w:t>
        </w:r>
      </w:hyperlink>
    </w:p>
    <w:p w:rsidR="009A35CA" w:rsidRPr="009A35CA" w:rsidRDefault="009A35C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tr-TR"/>
        </w:rPr>
      </w:pPr>
    </w:p>
    <w:p w:rsidR="00522904" w:rsidRDefault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522904" w:rsidRDefault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522904" w:rsidRDefault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522904" w:rsidRDefault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522904" w:rsidRDefault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522904" w:rsidRDefault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522904" w:rsidRDefault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522904" w:rsidRDefault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522904" w:rsidRDefault="005229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AC589D" w:rsidRPr="001B028D" w:rsidRDefault="00AC589D" w:rsidP="001B028D">
      <w:pPr>
        <w:spacing w:after="0" w:line="240" w:lineRule="auto"/>
        <w:rPr>
          <w:rFonts w:ascii="Arial" w:hAnsi="Arial" w:cs="Arial"/>
        </w:rPr>
      </w:pPr>
    </w:p>
    <w:sectPr w:rsidR="00AC589D" w:rsidRPr="001B028D">
      <w:footerReference w:type="default" r:id="rId7"/>
      <w:pgSz w:w="11906" w:h="16838"/>
      <w:pgMar w:top="1417" w:right="1417" w:bottom="1884" w:left="1417" w:header="0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F8" w:rsidRDefault="004E53F8">
      <w:pPr>
        <w:spacing w:after="0" w:line="240" w:lineRule="auto"/>
      </w:pPr>
      <w:r>
        <w:separator/>
      </w:r>
    </w:p>
  </w:endnote>
  <w:endnote w:type="continuationSeparator" w:id="0">
    <w:p w:rsidR="004E53F8" w:rsidRDefault="004E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85" w:rsidRDefault="00870F47">
    <w:pPr>
      <w:pStyle w:val="AltBilgi"/>
    </w:pPr>
    <w:r>
      <w:rPr>
        <w:rFonts w:ascii="Liberation Serif" w:hAnsi="Liberation Serif"/>
        <w:sz w:val="16"/>
        <w:szCs w:val="16"/>
      </w:rPr>
      <w:t>Türkiye Değerleme Uzmanları Birliği</w:t>
    </w:r>
    <w:r>
      <w:rPr>
        <w:rFonts w:ascii="Liberation Serif" w:hAnsi="Liberation Serif"/>
        <w:sz w:val="16"/>
        <w:szCs w:val="16"/>
      </w:rPr>
      <w:tab/>
    </w:r>
    <w:r>
      <w:rPr>
        <w:rFonts w:ascii="Liberation Serif" w:hAnsi="Liberation Serif"/>
        <w:sz w:val="16"/>
        <w:szCs w:val="16"/>
      </w:rPr>
      <w:tab/>
      <w:t xml:space="preserve">KVKK-Belge-04 Rev.1.4 2020-06-19 | S: </w:t>
    </w:r>
    <w:r>
      <w:rPr>
        <w:rFonts w:ascii="Liberation Serif" w:hAnsi="Liberation Serif"/>
        <w:sz w:val="16"/>
        <w:szCs w:val="16"/>
      </w:rPr>
      <w:fldChar w:fldCharType="begin"/>
    </w:r>
    <w:r>
      <w:rPr>
        <w:rFonts w:ascii="Liberation Serif" w:hAnsi="Liberation Serif"/>
        <w:sz w:val="16"/>
        <w:szCs w:val="16"/>
      </w:rPr>
      <w:instrText>PAGE</w:instrText>
    </w:r>
    <w:r>
      <w:rPr>
        <w:rFonts w:ascii="Liberation Serif" w:hAnsi="Liberation Serif"/>
        <w:sz w:val="16"/>
        <w:szCs w:val="16"/>
      </w:rPr>
      <w:fldChar w:fldCharType="separate"/>
    </w:r>
    <w:r w:rsidR="0006198A">
      <w:rPr>
        <w:rFonts w:ascii="Liberation Serif" w:hAnsi="Liberation Serif"/>
        <w:noProof/>
        <w:sz w:val="16"/>
        <w:szCs w:val="16"/>
      </w:rPr>
      <w:t>1</w:t>
    </w:r>
    <w:r>
      <w:rPr>
        <w:rFonts w:ascii="Liberation Serif" w:hAnsi="Liberation Serif"/>
        <w:sz w:val="16"/>
        <w:szCs w:val="16"/>
      </w:rPr>
      <w:fldChar w:fldCharType="end"/>
    </w:r>
    <w:r>
      <w:rPr>
        <w:rFonts w:ascii="Liberation Serif" w:hAnsi="Liberation Serif"/>
        <w:sz w:val="16"/>
        <w:szCs w:val="16"/>
      </w:rPr>
      <w:t xml:space="preserve"> / </w:t>
    </w:r>
    <w:r>
      <w:rPr>
        <w:rFonts w:ascii="Liberation Serif" w:hAnsi="Liberation Serif"/>
        <w:sz w:val="16"/>
        <w:szCs w:val="16"/>
      </w:rPr>
      <w:fldChar w:fldCharType="begin"/>
    </w:r>
    <w:r>
      <w:rPr>
        <w:rFonts w:ascii="Liberation Serif" w:hAnsi="Liberation Serif"/>
        <w:sz w:val="16"/>
        <w:szCs w:val="16"/>
      </w:rPr>
      <w:instrText>NUMPAGES</w:instrText>
    </w:r>
    <w:r>
      <w:rPr>
        <w:rFonts w:ascii="Liberation Serif" w:hAnsi="Liberation Serif"/>
        <w:sz w:val="16"/>
        <w:szCs w:val="16"/>
      </w:rPr>
      <w:fldChar w:fldCharType="separate"/>
    </w:r>
    <w:r w:rsidR="0006198A">
      <w:rPr>
        <w:rFonts w:ascii="Liberation Serif" w:hAnsi="Liberation Serif"/>
        <w:noProof/>
        <w:sz w:val="16"/>
        <w:szCs w:val="16"/>
      </w:rPr>
      <w:t>2</w:t>
    </w:r>
    <w:r>
      <w:rPr>
        <w:rFonts w:ascii="Liberation Serif" w:hAnsi="Liberation Seri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F8" w:rsidRDefault="004E53F8">
      <w:pPr>
        <w:spacing w:after="0" w:line="240" w:lineRule="auto"/>
      </w:pPr>
      <w:r>
        <w:separator/>
      </w:r>
    </w:p>
  </w:footnote>
  <w:footnote w:type="continuationSeparator" w:id="0">
    <w:p w:rsidR="004E53F8" w:rsidRDefault="004E5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85"/>
    <w:rsid w:val="00027385"/>
    <w:rsid w:val="0006198A"/>
    <w:rsid w:val="00065C87"/>
    <w:rsid w:val="001A3B7A"/>
    <w:rsid w:val="001B028D"/>
    <w:rsid w:val="0024768A"/>
    <w:rsid w:val="00296CA0"/>
    <w:rsid w:val="003A28A2"/>
    <w:rsid w:val="00405AA4"/>
    <w:rsid w:val="004624C6"/>
    <w:rsid w:val="00485CA8"/>
    <w:rsid w:val="004A7C0E"/>
    <w:rsid w:val="004B5FC7"/>
    <w:rsid w:val="004E53F8"/>
    <w:rsid w:val="00522904"/>
    <w:rsid w:val="005B07E1"/>
    <w:rsid w:val="005E2361"/>
    <w:rsid w:val="00694BAD"/>
    <w:rsid w:val="006B24B3"/>
    <w:rsid w:val="006D684F"/>
    <w:rsid w:val="007B0CC9"/>
    <w:rsid w:val="00870F47"/>
    <w:rsid w:val="008738AC"/>
    <w:rsid w:val="009A35CA"/>
    <w:rsid w:val="009C620A"/>
    <w:rsid w:val="00A43B5C"/>
    <w:rsid w:val="00A52DB5"/>
    <w:rsid w:val="00AC589D"/>
    <w:rsid w:val="00B030C5"/>
    <w:rsid w:val="00CC5B70"/>
    <w:rsid w:val="00DD3B7F"/>
    <w:rsid w:val="00E97E07"/>
    <w:rsid w:val="00EA7F39"/>
    <w:rsid w:val="00ED0477"/>
    <w:rsid w:val="00F3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624B"/>
  <w15:docId w15:val="{DA1C7278-ECFC-4CEA-96D2-0C329F14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qFormat/>
    <w:rsid w:val="00950C20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950C20"/>
    <w:rPr>
      <w:sz w:val="20"/>
      <w:szCs w:val="2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950C2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color w:val="CE181E"/>
      <w:sz w:val="20"/>
      <w:szCs w:val="20"/>
      <w:lang w:eastAsia="tr-TR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ListLabel16">
    <w:name w:val="ListLabel 16"/>
    <w:qFormat/>
    <w:rPr>
      <w:rFonts w:ascii="Times New Roman" w:eastAsia="Times New Roman" w:hAnsi="Times New Roman" w:cs="Times New Roman"/>
      <w:color w:val="CE181E"/>
      <w:sz w:val="20"/>
      <w:szCs w:val="20"/>
      <w:lang w:eastAsia="tr-TR"/>
    </w:rPr>
  </w:style>
  <w:style w:type="character" w:customStyle="1" w:styleId="ListLabel17">
    <w:name w:val="ListLabel 17"/>
    <w:qFormat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ListLabel18">
    <w:name w:val="ListLabel 18"/>
    <w:qFormat/>
    <w:rPr>
      <w:rFonts w:ascii="Times New Roman" w:eastAsia="Times New Roman" w:hAnsi="Times New Roman" w:cs="Times New Roman"/>
      <w:color w:val="CE181E"/>
      <w:sz w:val="20"/>
      <w:szCs w:val="20"/>
      <w:lang w:eastAsia="tr-TR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color w:val="CE181E"/>
      <w:sz w:val="20"/>
      <w:szCs w:val="20"/>
      <w:lang w:eastAsia="tr-TR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ListLabel22">
    <w:name w:val="ListLabel 22"/>
    <w:qFormat/>
    <w:rPr>
      <w:rFonts w:ascii="Times New Roman" w:eastAsia="Times New Roman" w:hAnsi="Times New Roman" w:cs="Times New Roman"/>
      <w:color w:val="CE181E"/>
      <w:sz w:val="20"/>
      <w:szCs w:val="20"/>
      <w:lang w:eastAsia="tr-TR"/>
    </w:rPr>
  </w:style>
  <w:style w:type="character" w:customStyle="1" w:styleId="ListLabel23">
    <w:name w:val="ListLabel 23"/>
    <w:qFormat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ListLabel24">
    <w:name w:val="ListLabel 24"/>
    <w:qFormat/>
    <w:rPr>
      <w:rFonts w:ascii="Times New Roman" w:eastAsia="Times New Roman" w:hAnsi="Times New Roman" w:cs="Times New Roman"/>
      <w:color w:val="CE181E"/>
      <w:sz w:val="20"/>
      <w:szCs w:val="20"/>
      <w:lang w:eastAsia="tr-TR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ListLabel26">
    <w:name w:val="ListLabel 26"/>
    <w:qFormat/>
    <w:rPr>
      <w:rFonts w:ascii="Times New Roman" w:eastAsia="Times New Roman" w:hAnsi="Times New Roman" w:cs="Times New Roman"/>
      <w:color w:val="CE181E"/>
      <w:sz w:val="20"/>
      <w:szCs w:val="20"/>
      <w:lang w:eastAsia="tr-TR"/>
    </w:rPr>
  </w:style>
  <w:style w:type="character" w:customStyle="1" w:styleId="ListLabel27">
    <w:name w:val="ListLabel 27"/>
    <w:qFormat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color w:val="CE181E"/>
      <w:sz w:val="20"/>
      <w:szCs w:val="20"/>
      <w:lang w:eastAsia="tr-TR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ListLabel30">
    <w:name w:val="ListLabel 30"/>
    <w:qFormat/>
    <w:rPr>
      <w:rFonts w:ascii="Times New Roman" w:eastAsia="Times New Roman" w:hAnsi="Times New Roman" w:cs="Times New Roman"/>
      <w:color w:val="CE181E"/>
      <w:sz w:val="20"/>
      <w:szCs w:val="20"/>
      <w:lang w:eastAsia="tr-TR"/>
    </w:rPr>
  </w:style>
  <w:style w:type="character" w:customStyle="1" w:styleId="ListLabel31">
    <w:name w:val="ListLabel 31"/>
    <w:qFormat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ListLabel32">
    <w:name w:val="ListLabel 32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character" w:customStyle="1" w:styleId="ListLabel33">
    <w:name w:val="ListLabel 33"/>
    <w:qFormat/>
    <w:rPr>
      <w:rFonts w:ascii="Liberation Serif" w:eastAsia="Times New Roman" w:hAnsi="Liberation Serif" w:cs="Times New Roman"/>
      <w:sz w:val="20"/>
      <w:szCs w:val="20"/>
      <w:lang w:eastAsia="tr-TR"/>
    </w:rPr>
  </w:style>
  <w:style w:type="character" w:customStyle="1" w:styleId="ListLabel34">
    <w:name w:val="ListLabel 34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950C20"/>
    <w:pPr>
      <w:spacing w:line="240" w:lineRule="auto"/>
    </w:pPr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950C2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A7F3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A7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kiyedegerlemeuzmanlaribirligi@hs02.kep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dc:description/>
  <cp:lastModifiedBy>Yunus Emre Koklu</cp:lastModifiedBy>
  <cp:revision>5</cp:revision>
  <dcterms:created xsi:type="dcterms:W3CDTF">2023-07-07T20:08:00Z</dcterms:created>
  <dcterms:modified xsi:type="dcterms:W3CDTF">2023-07-08T06:07:00Z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